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C3F317" w14:textId="77777777" w:rsidR="00EE7443" w:rsidRPr="0072325E" w:rsidRDefault="00711417">
      <w:pPr>
        <w:spacing w:before="240" w:after="240"/>
        <w:rPr>
          <w:b/>
          <w:bCs/>
          <w:sz w:val="28"/>
          <w:szCs w:val="28"/>
          <w:lang w:val="pl-PL"/>
        </w:rPr>
      </w:pPr>
      <w:r w:rsidRPr="0072325E">
        <w:rPr>
          <w:b/>
          <w:bCs/>
          <w:sz w:val="28"/>
          <w:szCs w:val="28"/>
          <w:lang w:val="pl-PL"/>
        </w:rPr>
        <w:t>Kształcenie psychologów w obliczu nowych regulacji – trzecia edycja raportu o studiach psychologicznych</w:t>
      </w:r>
    </w:p>
    <w:p w14:paraId="685173DF" w14:textId="77777777" w:rsidR="00EE7443" w:rsidRPr="0072325E" w:rsidRDefault="00711417">
      <w:pPr>
        <w:rPr>
          <w:b/>
          <w:bCs/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 xml:space="preserve"> </w:t>
      </w:r>
    </w:p>
    <w:p w14:paraId="17D72CE6" w14:textId="77777777" w:rsidR="00EE7443" w:rsidRPr="0072325E" w:rsidRDefault="00711417">
      <w:pPr>
        <w:spacing w:before="240" w:after="240"/>
        <w:rPr>
          <w:rFonts w:ascii="Arial" w:eastAsia="Arial" w:hAnsi="Arial" w:cs="Arial"/>
          <w:b/>
          <w:bCs/>
          <w:lang w:val="pl-PL"/>
        </w:rPr>
      </w:pPr>
      <w:r w:rsidRPr="0072325E">
        <w:rPr>
          <w:rFonts w:ascii="Arial" w:eastAsia="Arial" w:hAnsi="Arial" w:cs="Arial"/>
          <w:b/>
          <w:bCs/>
          <w:lang w:val="pl-PL"/>
        </w:rPr>
        <w:t>Jak kształci się psychologów w Polsce? Ustawa o zawodzie psychologa, wprowadzona na początku tego roku, to nowa rzeczywistość i duże wyzwania stojące przed systemem edukacji. Potrzebne są właściwe standardy programowe, wykształcona kadra, racjonalny nadzór</w:t>
      </w:r>
      <w:r w:rsidRPr="0072325E">
        <w:rPr>
          <w:rFonts w:ascii="Arial" w:eastAsia="Arial" w:hAnsi="Arial" w:cs="Arial"/>
          <w:b/>
          <w:bCs/>
          <w:lang w:val="pl-PL"/>
        </w:rPr>
        <w:t xml:space="preserve"> i promowanie dobrych wzorców kształcenia, bo liczba zainteresowanych studiowaniem psychologii wciąż rośnie – wynika z aktualnej edycji raportu „Studia Psychologiczne w Polsce. Raport za lata 2019–2025. Aktualizacja 2026”, autorstwa badaczek z Uniwersytetu</w:t>
      </w:r>
      <w:r w:rsidRPr="0072325E">
        <w:rPr>
          <w:rFonts w:ascii="Arial" w:eastAsia="Arial" w:hAnsi="Arial" w:cs="Arial"/>
          <w:b/>
          <w:bCs/>
          <w:lang w:val="pl-PL"/>
        </w:rPr>
        <w:t xml:space="preserve"> SWPS, Uniwersytetu Jagiellońskiego, Uniwersytetu Warszawskiego i Uniwersytetu im. Adama Mickiewicza w Poznaniu.</w:t>
      </w:r>
    </w:p>
    <w:p w14:paraId="34E222D6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Trzecia odsłona raportu dowodzi, że studiowanie psychologii cieszy się z roku na rok coraz większą popularnością. Taki trend utrzymuje się od l</w:t>
      </w:r>
      <w:r w:rsidRPr="0072325E">
        <w:rPr>
          <w:sz w:val="20"/>
          <w:szCs w:val="20"/>
          <w:lang w:val="pl-PL"/>
        </w:rPr>
        <w:t>at.</w:t>
      </w:r>
    </w:p>
    <w:p w14:paraId="625F36D2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Raport pojawia się w nowej rzeczywistości prawnej w naszym kraju, w związku z opublikowaniem 18 lutego 2026 r. Ustawy o zawodzie psychologa oraz samorządzie zawodowym psychologów. </w:t>
      </w:r>
    </w:p>
    <w:p w14:paraId="79C6F046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„Ustawa jednoznacznie uznaje zawód psychologa za zawód zaufania publicz</w:t>
      </w:r>
      <w:r w:rsidRPr="0072325E">
        <w:rPr>
          <w:sz w:val="20"/>
          <w:szCs w:val="20"/>
          <w:lang w:val="pl-PL"/>
        </w:rPr>
        <w:t>nego, zapewnia prawną ochronę tytułu zawodowego „psycholog” oraz określa zasady uzyskiwania prawa wykonywania zawodu. Powstający samorząd zawodowy psychologów będzie m.in. sprawował pieczę nad należytym wykonywaniem zawodu oraz prowadził postępowania w zak</w:t>
      </w:r>
      <w:r w:rsidRPr="0072325E">
        <w:rPr>
          <w:sz w:val="20"/>
          <w:szCs w:val="20"/>
          <w:lang w:val="pl-PL"/>
        </w:rPr>
        <w:t>resie odpowiedzialności dyscyplinarnej psychologów. Odpowiednie przygotowanie studentów do profesjonalnej i odpowiedzialnej pracy zawodowej stanowi wyzwanie dla wszystkich szkół wyższych” – czytamy w nowej edycji raportu.</w:t>
      </w:r>
    </w:p>
    <w:p w14:paraId="5FFCB366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Badaczki kontynuują analizy trendó</w:t>
      </w:r>
      <w:r w:rsidRPr="0072325E">
        <w:rPr>
          <w:sz w:val="20"/>
          <w:szCs w:val="20"/>
          <w:lang w:val="pl-PL"/>
        </w:rPr>
        <w:t>w w kształceniu na studiach psychologicznych (liczba studentów, uczelni i ofert studiów w różnych modelach kształcenia). Rozszerzają je o dane z roku 2025, aby zweryfikować, czy obserwowane wcześniej trendy utrzymują się. Pojawiło się też kilka nowych elem</w:t>
      </w:r>
      <w:r w:rsidRPr="0072325E">
        <w:rPr>
          <w:sz w:val="20"/>
          <w:szCs w:val="20"/>
          <w:lang w:val="pl-PL"/>
        </w:rPr>
        <w:t xml:space="preserve">entów. W związku z ustawą i </w:t>
      </w:r>
      <w:r w:rsidRPr="0072325E">
        <w:rPr>
          <w:sz w:val="20"/>
          <w:szCs w:val="20"/>
          <w:lang w:val="pl-PL"/>
        </w:rPr>
        <w:lastRenderedPageBreak/>
        <w:t xml:space="preserve">planowanym tworzeniem regionalnych izb psychologów dodano analizy na temat regionalizacji studentów i absolwentów psychologii. Raport uzupełniono także o bieżące statystyki w zakresie liczebności kadry akademickiej zatrudnionej </w:t>
      </w:r>
      <w:r w:rsidRPr="0072325E">
        <w:rPr>
          <w:sz w:val="20"/>
          <w:szCs w:val="20"/>
          <w:lang w:val="pl-PL"/>
        </w:rPr>
        <w:t xml:space="preserve">na uczelniach kształcących przyszłych psychologów. Zawarto w nim też dane dotyczące opinii Polskiej Komisji Akredytacyjnej </w:t>
      </w:r>
      <w:proofErr w:type="spellStart"/>
      <w:r w:rsidRPr="0072325E">
        <w:rPr>
          <w:sz w:val="20"/>
          <w:szCs w:val="20"/>
          <w:lang w:val="pl-PL"/>
        </w:rPr>
        <w:t>ws</w:t>
      </w:r>
      <w:proofErr w:type="spellEnd"/>
      <w:r w:rsidRPr="0072325E">
        <w:rPr>
          <w:sz w:val="20"/>
          <w:szCs w:val="20"/>
          <w:lang w:val="pl-PL"/>
        </w:rPr>
        <w:t>. spełnienia warunków prowadzenia studiów oraz ocen programowych PKA dla studiów już prowadzonych.</w:t>
      </w:r>
    </w:p>
    <w:p w14:paraId="7C7B479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>Polska pierwsza w Unii Europejsk</w:t>
      </w:r>
      <w:r w:rsidRPr="0072325E">
        <w:rPr>
          <w:b/>
          <w:bCs/>
          <w:sz w:val="20"/>
          <w:szCs w:val="20"/>
          <w:lang w:val="pl-PL"/>
        </w:rPr>
        <w:t>iej pod względem liczby osób studiujących psychologię na poziomie magisterskim</w:t>
      </w:r>
    </w:p>
    <w:p w14:paraId="207554A7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Liczba osób studiujących psychologię systematycznie wzrasta. Ponad 84 tys. osób studiuje ten kierunek w roku akademickim 2025/2026, co stanowi przyrost o 147 proc. w stosunku do</w:t>
      </w:r>
      <w:r w:rsidRPr="0072325E">
        <w:rPr>
          <w:sz w:val="20"/>
          <w:szCs w:val="20"/>
          <w:lang w:val="pl-PL"/>
        </w:rPr>
        <w:t xml:space="preserve"> roku 2019. Najwięcej z nich wybrało jednolite studia magisterskie (przyrost o ok. 150 proc.). Przyrost jest znaczny również na studiach I </w:t>
      </w:r>
      <w:proofErr w:type="spellStart"/>
      <w:r w:rsidRPr="0072325E">
        <w:rPr>
          <w:sz w:val="20"/>
          <w:szCs w:val="20"/>
          <w:lang w:val="pl-PL"/>
        </w:rPr>
        <w:t>i</w:t>
      </w:r>
      <w:proofErr w:type="spellEnd"/>
      <w:r w:rsidRPr="0072325E">
        <w:rPr>
          <w:sz w:val="20"/>
          <w:szCs w:val="20"/>
          <w:lang w:val="pl-PL"/>
        </w:rPr>
        <w:t xml:space="preserve"> II stopnia, choć w tym przypadku wybór ofert jest mniejszy. </w:t>
      </w:r>
    </w:p>
    <w:p w14:paraId="503D4F87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Podobny trend obserwowany jest w całej Europie, gdzie </w:t>
      </w:r>
      <w:r w:rsidRPr="0072325E">
        <w:rPr>
          <w:sz w:val="20"/>
          <w:szCs w:val="20"/>
          <w:lang w:val="pl-PL"/>
        </w:rPr>
        <w:t xml:space="preserve">również rośnie liczba osób studiujących psychologię. Różni się jednak proporcja osób na studiach pierwszego stopnia i studiach magisterskich. Polska zajmuje pierwsze miejsce w Unii Europejskiej pod względem liczby osób studiujących psychologię na poziomie </w:t>
      </w:r>
      <w:r w:rsidRPr="0072325E">
        <w:rPr>
          <w:sz w:val="20"/>
          <w:szCs w:val="20"/>
          <w:lang w:val="pl-PL"/>
        </w:rPr>
        <w:t>magisterskim, tendencja ta utrzymuje się od roku 2015. Za nami są m.in. Włochy, Niemcy i Hiszpania.</w:t>
      </w:r>
    </w:p>
    <w:p w14:paraId="5B20C51C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W Polsce w roku akademickim 2025/2026 studia psychologiczne są prowadzone przez 86 uczelni, ponad połowa z nich to uczelnie niepubliczne (58 proc.) - ich pr</w:t>
      </w:r>
      <w:r w:rsidRPr="0072325E">
        <w:rPr>
          <w:sz w:val="20"/>
          <w:szCs w:val="20"/>
          <w:lang w:val="pl-PL"/>
        </w:rPr>
        <w:t xml:space="preserve">zewaga powiększa się z każdym rokiem. Trwa ponadto dynamiczny wzrost liczby osób kształcących się na studiach o profilu praktycznym, które przyciągają więcej studiujących niż popularniejszy wcześniej profil </w:t>
      </w:r>
      <w:proofErr w:type="spellStart"/>
      <w:r w:rsidRPr="0072325E">
        <w:rPr>
          <w:sz w:val="20"/>
          <w:szCs w:val="20"/>
          <w:lang w:val="pl-PL"/>
        </w:rPr>
        <w:t>ogólnoakademicki</w:t>
      </w:r>
      <w:proofErr w:type="spellEnd"/>
      <w:r w:rsidRPr="0072325E">
        <w:rPr>
          <w:sz w:val="20"/>
          <w:szCs w:val="20"/>
          <w:lang w:val="pl-PL"/>
        </w:rPr>
        <w:t>. Dominuje na nich forma niestacj</w:t>
      </w:r>
      <w:r w:rsidRPr="0072325E">
        <w:rPr>
          <w:sz w:val="20"/>
          <w:szCs w:val="20"/>
          <w:lang w:val="pl-PL"/>
        </w:rPr>
        <w:t xml:space="preserve">onarna. To sprawia, że absolwenci niestacjonarnych jednolitych studiów magisterskich o profilu praktycznym są najliczniejszą grupą kończącą studia psychologiczne. Autorki przewidują, że w kolejnych latach ten trend się nasili.  </w:t>
      </w:r>
    </w:p>
    <w:p w14:paraId="13369F9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Warto również zauważyć, że </w:t>
      </w:r>
      <w:r w:rsidRPr="0072325E">
        <w:rPr>
          <w:sz w:val="20"/>
          <w:szCs w:val="20"/>
          <w:lang w:val="pl-PL"/>
        </w:rPr>
        <w:t xml:space="preserve">ok. 40 proc. przyszłych psychologów kształci się na uczelniach, które nie przystępują do ewaluacji naukowej. Uczelnie, które uzyskały </w:t>
      </w:r>
      <w:r w:rsidRPr="0072325E">
        <w:rPr>
          <w:sz w:val="20"/>
          <w:szCs w:val="20"/>
          <w:lang w:val="pl-PL"/>
        </w:rPr>
        <w:lastRenderedPageBreak/>
        <w:t>najwyższą kategorię naukową (A+) w dyscyplinie psychologia, takie jak Uniwersytet SWPS, Uniwersytet Warszawski i Uniwersyt</w:t>
      </w:r>
      <w:r w:rsidRPr="0072325E">
        <w:rPr>
          <w:sz w:val="20"/>
          <w:szCs w:val="20"/>
          <w:lang w:val="pl-PL"/>
        </w:rPr>
        <w:t xml:space="preserve">et Jagielloński, kształcą łącznie 18 proc. osób studiujących. Natomiast uczelnie z kategorią A kształcą 14 proc. osób, z większym udziałem uczelni niepublicznych. </w:t>
      </w:r>
    </w:p>
    <w:p w14:paraId="3194095E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Studia psychologiczne oferowane są w każdym województwie. Najwięcej przyszłych psychologów k</w:t>
      </w:r>
      <w:r w:rsidRPr="0072325E">
        <w:rPr>
          <w:sz w:val="20"/>
          <w:szCs w:val="20"/>
          <w:lang w:val="pl-PL"/>
        </w:rPr>
        <w:t xml:space="preserve">ształci się w województwie mazowieckim (ponad 20 tys.), a następnie w małopolskim i dolnośląskim (po ok. 12 tys.), najmniej zaś w lubuskim (ok. 500 osób). </w:t>
      </w:r>
    </w:p>
    <w:p w14:paraId="17381B84" w14:textId="77777777" w:rsidR="00EE7443" w:rsidRPr="0072325E" w:rsidRDefault="00711417">
      <w:pPr>
        <w:spacing w:after="16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Tak szeroka skala kształcenia ma istotne konsekwencje nie tylko na rynku pracy, ale również w kontek</w:t>
      </w:r>
      <w:r w:rsidRPr="0072325E">
        <w:rPr>
          <w:sz w:val="20"/>
          <w:szCs w:val="20"/>
          <w:lang w:val="pl-PL"/>
        </w:rPr>
        <w:t>ście nadchodzącej regulacji zawodu. – Z naszych analiz wynika, że rokrocznie na rynek pracy wchodzi coraz większa grupa magistrów psychologii – tylko w 2025 roku studia ukończyło ponad 10 tysięcy absolwentów. Skala ta ma kluczowe znaczenie z punktu widzeni</w:t>
      </w:r>
      <w:r w:rsidRPr="0072325E">
        <w:rPr>
          <w:sz w:val="20"/>
          <w:szCs w:val="20"/>
          <w:lang w:val="pl-PL"/>
        </w:rPr>
        <w:t xml:space="preserve">a wdrażania nowej ustawy o zawodzie psychologa. Znaczna liczba osób kończących studia magisterskie z psychologii oznacza wyzwanie organizacyjne dla tworzącego się samorządu zawodowego. W nadchodzących latach samorząd nie tylko będzie procesował dziesiątki </w:t>
      </w:r>
      <w:r w:rsidRPr="0072325E">
        <w:rPr>
          <w:sz w:val="20"/>
          <w:szCs w:val="20"/>
          <w:lang w:val="pl-PL"/>
        </w:rPr>
        <w:t xml:space="preserve">tysięcy wniosków o wpis do Rejestru Psychologów, ale również musi zapewnić opiekunów dla osób rozpoczynających wykonywanie zawodu psychologa – wskazuje jedna z autorek raportu dr Julita </w:t>
      </w:r>
      <w:proofErr w:type="spellStart"/>
      <w:r w:rsidRPr="0072325E">
        <w:rPr>
          <w:sz w:val="20"/>
          <w:szCs w:val="20"/>
          <w:lang w:val="pl-PL"/>
        </w:rPr>
        <w:t>Koszur</w:t>
      </w:r>
      <w:proofErr w:type="spellEnd"/>
      <w:r w:rsidRPr="0072325E">
        <w:rPr>
          <w:sz w:val="20"/>
          <w:szCs w:val="20"/>
          <w:lang w:val="pl-PL"/>
        </w:rPr>
        <w:t>, prof. Uniwersytetu SWPS, prodziekan ds. dydaktycznych Wydziału</w:t>
      </w:r>
      <w:r w:rsidRPr="0072325E">
        <w:rPr>
          <w:sz w:val="20"/>
          <w:szCs w:val="20"/>
          <w:lang w:val="pl-PL"/>
        </w:rPr>
        <w:t xml:space="preserve"> Psychologii we Wrocławiu USWPS, psycholożka społeczna.</w:t>
      </w:r>
    </w:p>
    <w:p w14:paraId="5E844B8D" w14:textId="77777777" w:rsidR="00EE7443" w:rsidRPr="0072325E" w:rsidRDefault="00711417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>Kto uczy przyszłych psychologów?</w:t>
      </w:r>
    </w:p>
    <w:p w14:paraId="14534DB2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Jeśli chodzi o kadrę akademicką, to większość profesorów (95 proc.) i doktorów habilitowanych (93 proc.) w dyscyplinie psychologia jest zatrudniona na uczelniach o pro</w:t>
      </w:r>
      <w:r w:rsidRPr="0072325E">
        <w:rPr>
          <w:sz w:val="20"/>
          <w:szCs w:val="20"/>
          <w:lang w:val="pl-PL"/>
        </w:rPr>
        <w:t>filu akademickim (najczęściej uczelniach publicznych). Wynika to z faktu, że uczelnie o profilu zawodowym z reguły nie prowadzą działalności naukowej.</w:t>
      </w:r>
    </w:p>
    <w:p w14:paraId="5AD8679A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Kształcenie doktorantów w dyscyplinie psychologia umożliwiają 22 szkoły doktorskie działające w ramach 20</w:t>
      </w:r>
      <w:r w:rsidRPr="0072325E">
        <w:rPr>
          <w:sz w:val="20"/>
          <w:szCs w:val="20"/>
          <w:lang w:val="pl-PL"/>
        </w:rPr>
        <w:t xml:space="preserve"> instytucji naukowych w Polsce. Najsilniejszy wpływ na kształcenie nowej kadry akademickiej mają uczelnie z największymi osiągnięciami naukowymi (kategoria A+).</w:t>
      </w:r>
    </w:p>
    <w:p w14:paraId="3B0B52CA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lastRenderedPageBreak/>
        <w:t xml:space="preserve">Na dalszy rozwój naukowy decyduje się niewielki odsetek osób uzyskujących stopień doktora. Jak </w:t>
      </w:r>
      <w:r w:rsidRPr="0072325E">
        <w:rPr>
          <w:sz w:val="20"/>
          <w:szCs w:val="20"/>
          <w:lang w:val="pl-PL"/>
        </w:rPr>
        <w:t>podkreślają autorki, trudno określić, dlaczego tak się dzieje. Może to być związane m.in. z wysokimi obciążeniami dydaktycznymi wynikającymi z gwałtownego napływu studentów, a także zmianami prawnymi znoszącymi obowiązek uzyskiwania stopnia doktora habilit</w:t>
      </w:r>
      <w:r w:rsidRPr="0072325E">
        <w:rPr>
          <w:sz w:val="20"/>
          <w:szCs w:val="20"/>
          <w:lang w:val="pl-PL"/>
        </w:rPr>
        <w:t xml:space="preserve">owanego. </w:t>
      </w:r>
    </w:p>
    <w:p w14:paraId="3C73F30A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„Dynamiczny przyrost liczby studentów (z 34 tys. w 2019 r. do ponad 84 tys. w 2025 r.) nie spotkał się z równie szybką dynamiką rozwoju kadry akademickiej. Zdecydowana większość profesorów i doktorów habilitowanych skupia się na uczelniach akadem</w:t>
      </w:r>
      <w:r w:rsidRPr="0072325E">
        <w:rPr>
          <w:sz w:val="20"/>
          <w:szCs w:val="20"/>
          <w:lang w:val="pl-PL"/>
        </w:rPr>
        <w:t>ickich” – podkreślają badaczki. Jak zauważają, na uczelniach o profilu zawodowym pracuje relatywnie mniej samodzielnych pracowników naukowych, co może stanowić wyzwanie przy założeniu, że dydaktyka ma opierać się na aktualnych badaniach naukowych.</w:t>
      </w:r>
    </w:p>
    <w:p w14:paraId="473F907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– Zawód </w:t>
      </w:r>
      <w:r w:rsidRPr="0072325E">
        <w:rPr>
          <w:sz w:val="20"/>
          <w:szCs w:val="20"/>
          <w:lang w:val="pl-PL"/>
        </w:rPr>
        <w:t xml:space="preserve">psychologa to zawód zaufania publicznego, którego wykonywanie powinno opierać się na dowodach naukowych (ang. </w:t>
      </w:r>
      <w:proofErr w:type="spellStart"/>
      <w:r w:rsidRPr="0072325E">
        <w:rPr>
          <w:i/>
          <w:iCs/>
          <w:sz w:val="20"/>
          <w:szCs w:val="20"/>
          <w:lang w:val="pl-PL"/>
        </w:rPr>
        <w:t>evidence-based</w:t>
      </w:r>
      <w:proofErr w:type="spellEnd"/>
      <w:r w:rsidRPr="0072325E">
        <w:rPr>
          <w:i/>
          <w:iCs/>
          <w:sz w:val="20"/>
          <w:szCs w:val="20"/>
          <w:lang w:val="pl-PL"/>
        </w:rPr>
        <w:t xml:space="preserve"> </w:t>
      </w:r>
      <w:proofErr w:type="spellStart"/>
      <w:r w:rsidRPr="0072325E">
        <w:rPr>
          <w:i/>
          <w:iCs/>
          <w:sz w:val="20"/>
          <w:szCs w:val="20"/>
          <w:lang w:val="pl-PL"/>
        </w:rPr>
        <w:t>practice</w:t>
      </w:r>
      <w:proofErr w:type="spellEnd"/>
      <w:r w:rsidRPr="0072325E">
        <w:rPr>
          <w:sz w:val="20"/>
          <w:szCs w:val="20"/>
          <w:lang w:val="pl-PL"/>
        </w:rPr>
        <w:t>), a nie intuicji. Niepokoi fakt, że dynamicznemu wzrostowi liczby studentów i absolwentów nie towarzyszy adekwatny przyros</w:t>
      </w:r>
      <w:r w:rsidRPr="0072325E">
        <w:rPr>
          <w:sz w:val="20"/>
          <w:szCs w:val="20"/>
          <w:lang w:val="pl-PL"/>
        </w:rPr>
        <w:t>t kadry akademickiej (doktorów, doktorów habilitowanych i profesorów). Ograniczony dostęp do specjalistów w tej dyscyplinie utrudnia opieranie dydaktyki na aktualnych badaniach naukowych, a w konsekwencji korzystanie przez przyszłych psychologów ze sprawdz</w:t>
      </w:r>
      <w:r w:rsidRPr="0072325E">
        <w:rPr>
          <w:sz w:val="20"/>
          <w:szCs w:val="20"/>
          <w:lang w:val="pl-PL"/>
        </w:rPr>
        <w:t xml:space="preserve">onych metod oddziaływań psychologicznych. Czy zapowiadane przez </w:t>
      </w:r>
      <w:proofErr w:type="spellStart"/>
      <w:r w:rsidRPr="0072325E">
        <w:rPr>
          <w:sz w:val="20"/>
          <w:szCs w:val="20"/>
          <w:lang w:val="pl-PL"/>
        </w:rPr>
        <w:t>MNiSW</w:t>
      </w:r>
      <w:proofErr w:type="spellEnd"/>
      <w:r w:rsidRPr="0072325E">
        <w:rPr>
          <w:sz w:val="20"/>
          <w:szCs w:val="20"/>
          <w:lang w:val="pl-PL"/>
        </w:rPr>
        <w:t xml:space="preserve"> standardy kształcenia temu zaradzą? – komentuje dr </w:t>
      </w:r>
      <w:proofErr w:type="spellStart"/>
      <w:r w:rsidRPr="0072325E">
        <w:rPr>
          <w:sz w:val="20"/>
          <w:szCs w:val="20"/>
          <w:lang w:val="pl-PL"/>
        </w:rPr>
        <w:t>Koszur</w:t>
      </w:r>
      <w:proofErr w:type="spellEnd"/>
      <w:r w:rsidRPr="0072325E">
        <w:rPr>
          <w:sz w:val="20"/>
          <w:szCs w:val="20"/>
          <w:lang w:val="pl-PL"/>
        </w:rPr>
        <w:t xml:space="preserve">. </w:t>
      </w:r>
    </w:p>
    <w:p w14:paraId="6C94EF4D" w14:textId="77777777" w:rsidR="00EE7443" w:rsidRPr="0072325E" w:rsidRDefault="00711417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>Opinie PKA na temat nowych kierunków psychologicznych – w większości negatywne</w:t>
      </w:r>
    </w:p>
    <w:p w14:paraId="28AD5C47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Przed utworzeniem nowego kierunku studiów w ramach standardowej procedury uczelnie występują o opinię do Polskiej Komisji Akredytacyjnej. Jednak zgodnie z ustawą Prawo o szkolni</w:t>
      </w:r>
      <w:r w:rsidRPr="0072325E">
        <w:rPr>
          <w:sz w:val="20"/>
          <w:szCs w:val="20"/>
          <w:lang w:val="pl-PL"/>
        </w:rPr>
        <w:t xml:space="preserve">ctwie wyższym i nauce nie jest ona wiążąca dla Ministra Nauki i Szkolnictwa Wyższego przy wydawaniu pozwolenia na utworzenie kierunku studiów. Od 24 września 2018 r. do 31 maja 2026 r. PKA wydała 176 opinii na temat spełniania warunków prowadzenia studiów </w:t>
      </w:r>
      <w:r w:rsidRPr="0072325E">
        <w:rPr>
          <w:sz w:val="20"/>
          <w:szCs w:val="20"/>
          <w:lang w:val="pl-PL"/>
        </w:rPr>
        <w:t xml:space="preserve">psychologicznych na określonym poziomie kształcenia. Z analiz wynika, że najwięcej wniosków o utworzenie studiów </w:t>
      </w:r>
      <w:r w:rsidRPr="0072325E">
        <w:rPr>
          <w:sz w:val="20"/>
          <w:szCs w:val="20"/>
          <w:lang w:val="pl-PL"/>
        </w:rPr>
        <w:lastRenderedPageBreak/>
        <w:t>pochodziło z niepublicznych uczelni zawodowych (57 proc.) i ich też dotyczył największy odsetek opinii negatywnych (77 proc.). Co więcej, opini</w:t>
      </w:r>
      <w:r w:rsidRPr="0072325E">
        <w:rPr>
          <w:sz w:val="20"/>
          <w:szCs w:val="20"/>
          <w:lang w:val="pl-PL"/>
        </w:rPr>
        <w:t xml:space="preserve">e negatywne przeważały nad pozytywnymi we wszystkich typach uczelni. </w:t>
      </w:r>
    </w:p>
    <w:p w14:paraId="1DB9DAA6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PKA przeprowadza także cykliczne oceny programowe na studiach już prowadzonych. Ocenianych jest 10 kryteriów, a ocena pozytywna wiąże się z przyznaniem akredytacji na 6 lat (lub krócej, </w:t>
      </w:r>
      <w:r w:rsidRPr="0072325E">
        <w:rPr>
          <w:sz w:val="20"/>
          <w:szCs w:val="20"/>
          <w:lang w:val="pl-PL"/>
        </w:rPr>
        <w:t>jeśli wymagana jest poprawa). Tylko w 2025 r. 30 proc. ocen było negatywnych, a dotyczy to niemal wyłącznie studiów o profilu praktycznym i wyłącznie uczelni niepublicznych. Najczęstszą przyczyną negatywnych ocen były rażące uchybienia w zakresie: polityki</w:t>
      </w:r>
      <w:r w:rsidRPr="0072325E">
        <w:rPr>
          <w:sz w:val="20"/>
          <w:szCs w:val="20"/>
          <w:lang w:val="pl-PL"/>
        </w:rPr>
        <w:t xml:space="preserve"> zapewniania jakości kształcenia, kwalifikacji i liczebności kadry oraz weryfikacji efektów uczenia się. I choć negatywna opinia PKA otwiera drogę do zamknięcia kierunku, to mimo to na część negatywnie ocenionych kierunków nadal prowadzona jest rekrutacja.</w:t>
      </w:r>
      <w:r w:rsidRPr="0072325E">
        <w:rPr>
          <w:sz w:val="20"/>
          <w:szCs w:val="20"/>
          <w:lang w:val="pl-PL"/>
        </w:rPr>
        <w:t xml:space="preserve"> </w:t>
      </w:r>
    </w:p>
    <w:p w14:paraId="7E05D763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– W nowym stanie prawnym, opartym na jednolitych standardach kształcenia, rekomendacje PKA powinny stanowić kluczowy instrument weryfikacji infrastruktury oraz spełniania wymogów programowych i kadrowych jeszcze przed uruchomieniem studiów, a także na st</w:t>
      </w:r>
      <w:r w:rsidRPr="0072325E">
        <w:rPr>
          <w:sz w:val="20"/>
          <w:szCs w:val="20"/>
          <w:lang w:val="pl-PL"/>
        </w:rPr>
        <w:t xml:space="preserve">udiach już prowadzonych. Oprócz pilnowania przestrzegania standardów warto, by PKA wskazywała i upowszechniała dobre praktyki stosowane przez najlepsze uczelnie kształcące przyszłych psychologów – uważa jedna z autorek raportu dr Anna Czerniak z Instytutu </w:t>
      </w:r>
      <w:r w:rsidRPr="0072325E">
        <w:rPr>
          <w:sz w:val="20"/>
          <w:szCs w:val="20"/>
          <w:lang w:val="pl-PL"/>
        </w:rPr>
        <w:t>Psychologii Uniwersytetu Jagiellońskiego, psycholożka społeczna.</w:t>
      </w:r>
    </w:p>
    <w:p w14:paraId="4124DCF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>Ile psychologii w psychologii?</w:t>
      </w:r>
    </w:p>
    <w:p w14:paraId="3E3CB349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Przywrócenie psychologii na listę kierunków objętych standardami kształcenia to ważny krok w stronę systemowego uporządkowania oferty edukacyjnej. Czy programy </w:t>
      </w:r>
      <w:r w:rsidRPr="0072325E">
        <w:rPr>
          <w:sz w:val="20"/>
          <w:szCs w:val="20"/>
          <w:lang w:val="pl-PL"/>
        </w:rPr>
        <w:t>obecnych kierunków psychologicznych rzeczywiście przygotowują do wykonywania zawodu? Okazuje się, że choć nazwa studiów „Psychologia” dominuje wśród analizowanych kierunków, niekoniecznie oznacza to, że treści psychologiczne będą stanowiły całość programu.</w:t>
      </w:r>
      <w:r w:rsidRPr="0072325E">
        <w:rPr>
          <w:sz w:val="20"/>
          <w:szCs w:val="20"/>
          <w:lang w:val="pl-PL"/>
        </w:rPr>
        <w:t xml:space="preserve"> </w:t>
      </w:r>
    </w:p>
    <w:p w14:paraId="39B6D807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Procentowy udział efektów uczenia się przypisanych do dyscypliny psychologia w programach używających tej nazwy potrafi wahać się od 27 proc. do 100 proc. </w:t>
      </w:r>
      <w:r w:rsidRPr="0072325E">
        <w:rPr>
          <w:sz w:val="20"/>
          <w:szCs w:val="20"/>
          <w:lang w:val="pl-PL"/>
        </w:rPr>
        <w:lastRenderedPageBreak/>
        <w:t>Jednak w przeważającej liczbie programów studiów przekracza on 60 proc., czyli można założyć, że tr</w:t>
      </w:r>
      <w:r w:rsidRPr="0072325E">
        <w:rPr>
          <w:sz w:val="20"/>
          <w:szCs w:val="20"/>
          <w:lang w:val="pl-PL"/>
        </w:rPr>
        <w:t>eści psychologiczne w nich dominują. Zdarzają się też kierunki studiów, które w nazwie nie mają słowa „psychologia”, a jednak 100 proc. efektów uczenia się przypisanych jest do tej dyscypliny.</w:t>
      </w:r>
    </w:p>
    <w:p w14:paraId="368A5C96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 xml:space="preserve">Rekomendacje: standardy programowe, wykształcona kadra, nadzór </w:t>
      </w:r>
      <w:r w:rsidRPr="0072325E">
        <w:rPr>
          <w:b/>
          <w:bCs/>
          <w:sz w:val="20"/>
          <w:szCs w:val="20"/>
          <w:lang w:val="pl-PL"/>
        </w:rPr>
        <w:t>i dobre wzorce</w:t>
      </w:r>
    </w:p>
    <w:p w14:paraId="750EAA6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Jak podkreślają autorki raportu, ustawa o zawodzie psychologa oraz samorządzie zawodowym psychologów stanowi milowy krok dla środowiska, jednak pełny sukces reformy zależy od konsekwencji w jej wdrażaniu. </w:t>
      </w:r>
    </w:p>
    <w:p w14:paraId="4EAB1471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– Przedstawione w raporcie dane ilo</w:t>
      </w:r>
      <w:r w:rsidRPr="0072325E">
        <w:rPr>
          <w:sz w:val="20"/>
          <w:szCs w:val="20"/>
          <w:lang w:val="pl-PL"/>
        </w:rPr>
        <w:t xml:space="preserve">ściowe wskazują na potrzebę racjonalizacji tempa rozwoju kierunku psychologia. Liczba studentów nie może przekraczać wydolności systemu. Potrzebne są dobre standardy programowe, wykształcona kadra akademicka, racjonalny nadzór i promowanie dobrych wzorców </w:t>
      </w:r>
      <w:r w:rsidRPr="0072325E">
        <w:rPr>
          <w:sz w:val="20"/>
          <w:szCs w:val="20"/>
          <w:lang w:val="pl-PL"/>
        </w:rPr>
        <w:t>kształcenia. Nowo powstały samorząd zawodowy psychologów, we współpracy z Polską Komisją Akredytacyjną oraz Ministerstwem Nauki i Szkolnictwa Wyższego i Ministerstwem Rodziny, Pracy i Polityki Społecznej, powinien konsekwentnie dbać o przestrzeganie wyprac</w:t>
      </w:r>
      <w:r w:rsidRPr="0072325E">
        <w:rPr>
          <w:sz w:val="20"/>
          <w:szCs w:val="20"/>
          <w:lang w:val="pl-PL"/>
        </w:rPr>
        <w:t>owanych standardów kadrowych, programowych oraz jakości praktyk, aby skutecznie chronić interes społeczny i gwarantować najwyższy poziom pomocy psychologicznej w kraju – zauważa jedna z autorek raportu dr Anna Ziółkowska, prof. USWPS, dziekan Wydziału Psyc</w:t>
      </w:r>
      <w:r w:rsidRPr="0072325E">
        <w:rPr>
          <w:sz w:val="20"/>
          <w:szCs w:val="20"/>
          <w:lang w:val="pl-PL"/>
        </w:rPr>
        <w:t>hologii i Prawa w Poznaniu USWPS, psycholożka.</w:t>
      </w:r>
    </w:p>
    <w:p w14:paraId="143C1EBA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Przeprowadzone analizy obejmowały dane ilościowe dostępne publicznie w bazach krajowych i europejskich, uzupełnione o informacje przekazane przez Ministerstwo Nauki i Szkolnictwa Wyższego w trybie dostępu do i</w:t>
      </w:r>
      <w:r w:rsidRPr="0072325E">
        <w:rPr>
          <w:sz w:val="20"/>
          <w:szCs w:val="20"/>
          <w:lang w:val="pl-PL"/>
        </w:rPr>
        <w:t>nformacji publicznej.</w:t>
      </w:r>
    </w:p>
    <w:p w14:paraId="617379B8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Autorkami raportu są: dr Julita </w:t>
      </w:r>
      <w:proofErr w:type="spellStart"/>
      <w:r w:rsidRPr="0072325E">
        <w:rPr>
          <w:sz w:val="20"/>
          <w:szCs w:val="20"/>
          <w:lang w:val="pl-PL"/>
        </w:rPr>
        <w:t>Koszur</w:t>
      </w:r>
      <w:proofErr w:type="spellEnd"/>
      <w:r w:rsidRPr="0072325E">
        <w:rPr>
          <w:sz w:val="20"/>
          <w:szCs w:val="20"/>
          <w:lang w:val="pl-PL"/>
        </w:rPr>
        <w:t xml:space="preserve">, prof. USWPS, dr Anna Ziółkowska, prof. USWPS, dr hab. Aleksandra Gruszka-Gosiewska, prof. UJ, dr Anna Czerniak (UJ), dr hab. Joanna Anna Czarnota-Bojarska, prof. UW i dr hab. Aleksandra </w:t>
      </w:r>
      <w:proofErr w:type="spellStart"/>
      <w:r w:rsidRPr="0072325E">
        <w:rPr>
          <w:sz w:val="20"/>
          <w:szCs w:val="20"/>
          <w:lang w:val="pl-PL"/>
        </w:rPr>
        <w:t>Parobkie</w:t>
      </w:r>
      <w:r w:rsidRPr="0072325E">
        <w:rPr>
          <w:sz w:val="20"/>
          <w:szCs w:val="20"/>
          <w:lang w:val="pl-PL"/>
        </w:rPr>
        <w:t>wicz</w:t>
      </w:r>
      <w:proofErr w:type="spellEnd"/>
      <w:r w:rsidRPr="0072325E">
        <w:rPr>
          <w:sz w:val="20"/>
          <w:szCs w:val="20"/>
          <w:lang w:val="pl-PL"/>
        </w:rPr>
        <w:t>-Jasielska, prof. UAM.</w:t>
      </w:r>
    </w:p>
    <w:p w14:paraId="261171DF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Pełna treść raportu „Studia Psychologiczne w Polsce. Raport za lata 2019–2025. </w:t>
      </w:r>
      <w:r w:rsidRPr="0072325E">
        <w:rPr>
          <w:sz w:val="20"/>
          <w:szCs w:val="20"/>
          <w:lang w:val="pl-PL"/>
        </w:rPr>
        <w:lastRenderedPageBreak/>
        <w:t xml:space="preserve">Aktualizacja 2026” dostępna jest na </w:t>
      </w:r>
      <w:hyperlink r:id="rId7">
        <w:r w:rsidRPr="0072325E">
          <w:rPr>
            <w:color w:val="1155CC"/>
            <w:sz w:val="20"/>
            <w:szCs w:val="20"/>
            <w:u w:val="single"/>
            <w:lang w:val="pl-PL"/>
          </w:rPr>
          <w:t>stronie</w:t>
        </w:r>
      </w:hyperlink>
      <w:r w:rsidRPr="0072325E">
        <w:rPr>
          <w:sz w:val="20"/>
          <w:szCs w:val="20"/>
          <w:lang w:val="pl-PL"/>
        </w:rPr>
        <w:t>.</w:t>
      </w:r>
    </w:p>
    <w:p w14:paraId="064A2C51" w14:textId="77777777" w:rsidR="00EE7443" w:rsidRPr="0072325E" w:rsidRDefault="00711417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>Premiera raportu na K</w:t>
      </w:r>
      <w:r w:rsidRPr="0072325E">
        <w:rPr>
          <w:b/>
          <w:bCs/>
          <w:sz w:val="20"/>
          <w:szCs w:val="20"/>
          <w:lang w:val="pl-PL"/>
        </w:rPr>
        <w:t xml:space="preserve">ongresie </w:t>
      </w:r>
      <w:proofErr w:type="spellStart"/>
      <w:r w:rsidRPr="0072325E">
        <w:rPr>
          <w:b/>
          <w:bCs/>
          <w:sz w:val="20"/>
          <w:szCs w:val="20"/>
          <w:lang w:val="pl-PL"/>
        </w:rPr>
        <w:t>Re_mind</w:t>
      </w:r>
      <w:proofErr w:type="spellEnd"/>
    </w:p>
    <w:p w14:paraId="6692CAA8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Raport został prezentowany na Kongresie i Festiwalu Psychologicznym </w:t>
      </w:r>
      <w:proofErr w:type="spellStart"/>
      <w:r w:rsidRPr="0072325E">
        <w:rPr>
          <w:sz w:val="20"/>
          <w:szCs w:val="20"/>
          <w:lang w:val="pl-PL"/>
        </w:rPr>
        <w:t>Re_Mind</w:t>
      </w:r>
      <w:proofErr w:type="spellEnd"/>
      <w:r w:rsidRPr="0072325E">
        <w:rPr>
          <w:sz w:val="20"/>
          <w:szCs w:val="20"/>
          <w:lang w:val="pl-PL"/>
        </w:rPr>
        <w:t xml:space="preserve"> w ramach ścieżki Granice psychologii podczas sesji “Kształcenie psychologów w Polsce 2019–2026: ścieżki dojścia do zawodu i wyzwania wdrażania ustawy o zawodzie ps</w:t>
      </w:r>
      <w:r w:rsidRPr="0072325E">
        <w:rPr>
          <w:sz w:val="20"/>
          <w:szCs w:val="20"/>
          <w:lang w:val="pl-PL"/>
        </w:rPr>
        <w:t>ychologa”.</w:t>
      </w:r>
    </w:p>
    <w:p w14:paraId="287587D1" w14:textId="77777777" w:rsidR="00EE7443" w:rsidRPr="0072325E" w:rsidRDefault="0071141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hyperlink r:id="rId8">
        <w:r w:rsidRPr="0072325E">
          <w:rPr>
            <w:b/>
            <w:bCs/>
            <w:color w:val="1155CC"/>
            <w:sz w:val="20"/>
            <w:szCs w:val="20"/>
            <w:u w:val="single"/>
            <w:lang w:val="pl-PL"/>
          </w:rPr>
          <w:t xml:space="preserve">Kongres i Festiwal Psychologiczny </w:t>
        </w:r>
        <w:proofErr w:type="spellStart"/>
        <w:r w:rsidRPr="0072325E">
          <w:rPr>
            <w:b/>
            <w:bCs/>
            <w:color w:val="1155CC"/>
            <w:sz w:val="20"/>
            <w:szCs w:val="20"/>
            <w:u w:val="single"/>
            <w:lang w:val="pl-PL"/>
          </w:rPr>
          <w:t>Re_Mind</w:t>
        </w:r>
        <w:proofErr w:type="spellEnd"/>
      </w:hyperlink>
      <w:r w:rsidRPr="0072325E">
        <w:rPr>
          <w:sz w:val="20"/>
          <w:szCs w:val="20"/>
          <w:lang w:val="pl-PL"/>
        </w:rPr>
        <w:t xml:space="preserve"> to wydarzenie, które w nowatorski i angażujący sposób pokazuje, że psychologia dostarcza konkretnych narzędzi do zrozumienia współczesnego świata i wyzwań, prze</w:t>
      </w:r>
      <w:r w:rsidRPr="0072325E">
        <w:rPr>
          <w:sz w:val="20"/>
          <w:szCs w:val="20"/>
          <w:lang w:val="pl-PL"/>
        </w:rPr>
        <w:t xml:space="preserve">d którymi stoją człowiek i społeczeństwo. </w:t>
      </w:r>
      <w:proofErr w:type="spellStart"/>
      <w:r w:rsidRPr="0072325E">
        <w:rPr>
          <w:sz w:val="20"/>
          <w:szCs w:val="20"/>
          <w:lang w:val="pl-PL"/>
        </w:rPr>
        <w:t>Re_Mind</w:t>
      </w:r>
      <w:proofErr w:type="spellEnd"/>
      <w:r w:rsidRPr="0072325E">
        <w:rPr>
          <w:sz w:val="20"/>
          <w:szCs w:val="20"/>
          <w:lang w:val="pl-PL"/>
        </w:rPr>
        <w:t xml:space="preserve"> to 3 dni inspirujących wystąpień, rozmów i wykładów, warsztatów, 14 ścieżek tematycznych dla psychologów, psychoterapeutów, trenerów, HR, biznesu, edukatorów, pedagogów, artystów i twórców, którzy chcą korz</w:t>
      </w:r>
      <w:r w:rsidRPr="0072325E">
        <w:rPr>
          <w:sz w:val="20"/>
          <w:szCs w:val="20"/>
          <w:lang w:val="pl-PL"/>
        </w:rPr>
        <w:t>ystać z psychologii w pracy kreatywnej oraz wszystkich zainteresowanych dbaniem o dobrostan.</w:t>
      </w:r>
      <w:r w:rsidRPr="0072325E">
        <w:rPr>
          <w:b/>
          <w:bCs/>
          <w:sz w:val="20"/>
          <w:szCs w:val="20"/>
          <w:lang w:val="pl-PL"/>
        </w:rPr>
        <w:t xml:space="preserve"> Już 22-24 czerwca we Wrocławiu spotka się ponad 200 mówców z Polski i zagranicy. </w:t>
      </w:r>
      <w:r w:rsidRPr="0072325E">
        <w:rPr>
          <w:sz w:val="20"/>
          <w:szCs w:val="20"/>
          <w:lang w:val="pl-PL"/>
        </w:rPr>
        <w:t>Wydarzenie integruje naukę, sztukę i biznes, łączy instytucje publiczne z organiza</w:t>
      </w:r>
      <w:r w:rsidRPr="0072325E">
        <w:rPr>
          <w:sz w:val="20"/>
          <w:szCs w:val="20"/>
          <w:lang w:val="pl-PL"/>
        </w:rPr>
        <w:t>cjami pozarządowymi oraz zestawia teorię z praktyką, wiedzę z codziennym doświadczeniem</w:t>
      </w:r>
    </w:p>
    <w:p w14:paraId="3FE82F46" w14:textId="77777777" w:rsidR="00EE7443" w:rsidRPr="0072325E" w:rsidRDefault="0071141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 xml:space="preserve">Inicjatorem i organizatorem Kongresu i Festiwalu Psychologicznego </w:t>
      </w:r>
      <w:proofErr w:type="spellStart"/>
      <w:r w:rsidRPr="0072325E">
        <w:rPr>
          <w:b/>
          <w:bCs/>
          <w:sz w:val="20"/>
          <w:szCs w:val="20"/>
          <w:lang w:val="pl-PL"/>
        </w:rPr>
        <w:t>Re_Mind</w:t>
      </w:r>
      <w:proofErr w:type="spellEnd"/>
      <w:r w:rsidRPr="0072325E">
        <w:rPr>
          <w:b/>
          <w:bCs/>
          <w:sz w:val="20"/>
          <w:szCs w:val="20"/>
          <w:lang w:val="pl-PL"/>
        </w:rPr>
        <w:t xml:space="preserve"> jest Uniwersytet SWPS, a współorganizatorami są Miasto Wrocław i Telewizja Polska.</w:t>
      </w:r>
    </w:p>
    <w:p w14:paraId="496A5BCF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Zadanie dof</w:t>
      </w:r>
      <w:r w:rsidRPr="0072325E">
        <w:rPr>
          <w:sz w:val="20"/>
          <w:szCs w:val="20"/>
          <w:lang w:val="pl-PL"/>
        </w:rPr>
        <w:t xml:space="preserve">inansowane ze środków </w:t>
      </w:r>
      <w:proofErr w:type="spellStart"/>
      <w:r w:rsidRPr="0072325E">
        <w:rPr>
          <w:sz w:val="20"/>
          <w:szCs w:val="20"/>
          <w:lang w:val="pl-PL"/>
        </w:rPr>
        <w:t>MNiSW</w:t>
      </w:r>
      <w:proofErr w:type="spellEnd"/>
      <w:r w:rsidRPr="0072325E">
        <w:rPr>
          <w:sz w:val="20"/>
          <w:szCs w:val="20"/>
          <w:lang w:val="pl-PL"/>
        </w:rPr>
        <w:t>.</w:t>
      </w:r>
    </w:p>
    <w:p w14:paraId="1050E3B4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Wyłącznym Sponsorem Strategicznym wydarzenia jest KGHM Polska Miedź </w:t>
      </w:r>
    </w:p>
    <w:p w14:paraId="0A3C1928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Sponsorem wydarzenia jest </w:t>
      </w:r>
      <w:proofErr w:type="spellStart"/>
      <w:r w:rsidRPr="0072325E">
        <w:rPr>
          <w:sz w:val="20"/>
          <w:szCs w:val="20"/>
          <w:lang w:val="pl-PL"/>
        </w:rPr>
        <w:t>Audika</w:t>
      </w:r>
      <w:proofErr w:type="spellEnd"/>
      <w:r w:rsidRPr="0072325E">
        <w:rPr>
          <w:sz w:val="20"/>
          <w:szCs w:val="20"/>
          <w:lang w:val="pl-PL"/>
        </w:rPr>
        <w:t>.</w:t>
      </w:r>
    </w:p>
    <w:p w14:paraId="3E9DBFD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Patronat honorowy nad wydarzeniem objęli: Minister Nauki i Szkolnictwa Wyższego, Wiceprezes Rady Ministrów - Minister Spraw </w:t>
      </w:r>
      <w:r w:rsidRPr="0072325E">
        <w:rPr>
          <w:sz w:val="20"/>
          <w:szCs w:val="20"/>
          <w:lang w:val="pl-PL"/>
        </w:rPr>
        <w:t xml:space="preserve">Zagranicznych, Wiceprezes Rady Ministrów – Minister Obrony Narodowej, Minister Edukacji, Minister Zdrowia, Minister </w:t>
      </w:r>
      <w:r w:rsidRPr="0072325E">
        <w:rPr>
          <w:sz w:val="20"/>
          <w:szCs w:val="20"/>
          <w:lang w:val="pl-PL"/>
        </w:rPr>
        <w:lastRenderedPageBreak/>
        <w:t>Kultury i Dziedzictwa Narodowego, Ministerstwo Aktywów Państwowych, Ministerstwo Cyfryzacji, Ministerstwo Sportu i Turystyki, Ministerstwo S</w:t>
      </w:r>
      <w:r w:rsidRPr="0072325E">
        <w:rPr>
          <w:sz w:val="20"/>
          <w:szCs w:val="20"/>
          <w:lang w:val="pl-PL"/>
        </w:rPr>
        <w:t>prawiedliwości, Ministerstwo Spraw Wewnętrznych i Administracji, Rzecznik Małych i Średnich Przedsiębiorców, Wojewoda Dolnośląski, Marszałek Województwa Dolnośląskiego, NASK-PIB, Narodowe Centrum Kultury oraz Polskie Towarzystwo Psychologiczne.</w:t>
      </w:r>
    </w:p>
    <w:p w14:paraId="44D475D0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Partnerami </w:t>
      </w:r>
      <w:r w:rsidRPr="0072325E">
        <w:rPr>
          <w:sz w:val="20"/>
          <w:szCs w:val="20"/>
          <w:lang w:val="pl-PL"/>
        </w:rPr>
        <w:t>i patronami akademickimi są: Akademia Muzyczna im. Karola Lipińskiego we Wrocławiu, Akademia Sztuk Pięknych im. Eugeniusza Gepperta we Wrocławiu, Akademia Wychowania Fizycznego im. Polskich Olimpijczyków we Wrocławiu, Akademia Wojsk Lądowych, Papieski Wydz</w:t>
      </w:r>
      <w:r w:rsidRPr="0072325E">
        <w:rPr>
          <w:sz w:val="20"/>
          <w:szCs w:val="20"/>
          <w:lang w:val="pl-PL"/>
        </w:rPr>
        <w:t xml:space="preserve">iał Teologiczny we Wrocławiu, Politechnika Wrocławska, Uniwersytet Ekonomiczny we Wrocławiu, Uniwersytet Medyczny im. Piastów Śląskich we Wrocławiu, Uniwersytet Przyrodniczy we Wrocławiu, Uniwersytet Wrocławski oraz Uniwersytet Opolski. </w:t>
      </w:r>
    </w:p>
    <w:p w14:paraId="25B891F1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Partnerami wydarzenia są: Fundacja PZU, Fundacja </w:t>
      </w:r>
      <w:proofErr w:type="spellStart"/>
      <w:r w:rsidRPr="0072325E">
        <w:rPr>
          <w:sz w:val="20"/>
          <w:szCs w:val="20"/>
          <w:lang w:val="pl-PL"/>
        </w:rPr>
        <w:t>Voelkel</w:t>
      </w:r>
      <w:proofErr w:type="spellEnd"/>
      <w:r w:rsidRPr="0072325E">
        <w:rPr>
          <w:sz w:val="20"/>
          <w:szCs w:val="20"/>
          <w:lang w:val="pl-PL"/>
        </w:rPr>
        <w:t xml:space="preserve"> oraz Mercedes-Benz Grupa Wróbel. </w:t>
      </w:r>
    </w:p>
    <w:p w14:paraId="34C39B2D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Strategicznym Partnerem Medialnym są: Newsweek Psychologia, Newsweek, Onet, </w:t>
      </w:r>
      <w:proofErr w:type="spellStart"/>
      <w:r w:rsidRPr="0072325E">
        <w:rPr>
          <w:sz w:val="20"/>
          <w:szCs w:val="20"/>
          <w:lang w:val="pl-PL"/>
        </w:rPr>
        <w:t>Medonet</w:t>
      </w:r>
      <w:proofErr w:type="spellEnd"/>
      <w:r w:rsidRPr="0072325E">
        <w:rPr>
          <w:sz w:val="20"/>
          <w:szCs w:val="20"/>
          <w:lang w:val="pl-PL"/>
        </w:rPr>
        <w:t xml:space="preserve">, Forbes, Forbes </w:t>
      </w:r>
      <w:proofErr w:type="spellStart"/>
      <w:r w:rsidRPr="0072325E">
        <w:rPr>
          <w:sz w:val="20"/>
          <w:szCs w:val="20"/>
          <w:lang w:val="pl-PL"/>
        </w:rPr>
        <w:t>Women</w:t>
      </w:r>
      <w:proofErr w:type="spellEnd"/>
      <w:r w:rsidRPr="0072325E">
        <w:rPr>
          <w:sz w:val="20"/>
          <w:szCs w:val="20"/>
          <w:lang w:val="pl-PL"/>
        </w:rPr>
        <w:t xml:space="preserve"> oraz Fakt.</w:t>
      </w:r>
    </w:p>
    <w:p w14:paraId="4F24D1E8" w14:textId="77777777" w:rsidR="00EE7443" w:rsidRPr="0072325E" w:rsidRDefault="00711417">
      <w:pPr>
        <w:spacing w:before="240" w:after="240" w:line="300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Patronami medialnymi są: Gazeta Wyborcza, wyborc</w:t>
      </w:r>
      <w:r w:rsidRPr="0072325E">
        <w:rPr>
          <w:sz w:val="20"/>
          <w:szCs w:val="20"/>
          <w:lang w:val="pl-PL"/>
        </w:rPr>
        <w:t xml:space="preserve">za.pl, Wysokie Obcasy, gazeta.pl, Polska Agencja Prasowa, Nauka w Polsce, Charaktery, Psychologia w Praktyce, </w:t>
      </w:r>
      <w:proofErr w:type="spellStart"/>
      <w:r w:rsidRPr="0072325E">
        <w:rPr>
          <w:sz w:val="20"/>
          <w:szCs w:val="20"/>
          <w:lang w:val="pl-PL"/>
        </w:rPr>
        <w:t>Chillizet</w:t>
      </w:r>
      <w:proofErr w:type="spellEnd"/>
      <w:r w:rsidRPr="0072325E">
        <w:rPr>
          <w:sz w:val="20"/>
          <w:szCs w:val="20"/>
          <w:lang w:val="pl-PL"/>
        </w:rPr>
        <w:t xml:space="preserve">, TOK FM, Twój Styl, twojstyl.pl, Pani oraz Akademickie Radio Luz. </w:t>
      </w:r>
    </w:p>
    <w:p w14:paraId="529592D6" w14:textId="77777777" w:rsidR="00EE7443" w:rsidRPr="0072325E" w:rsidRDefault="0071141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Szczegółowy program wydarzenia dostępny jest na: </w:t>
      </w:r>
      <w:hyperlink r:id="rId9">
        <w:r w:rsidRPr="0072325E">
          <w:rPr>
            <w:b/>
            <w:bCs/>
            <w:color w:val="1155CC"/>
            <w:sz w:val="20"/>
            <w:szCs w:val="20"/>
            <w:u w:val="single"/>
            <w:lang w:val="pl-PL"/>
          </w:rPr>
          <w:t>www.re-mind.pl</w:t>
        </w:r>
      </w:hyperlink>
    </w:p>
    <w:p w14:paraId="4F2F089D" w14:textId="77777777" w:rsidR="00EE7443" w:rsidRPr="0072325E" w:rsidRDefault="0071141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t>Kontakt dla mediów:</w:t>
      </w:r>
    </w:p>
    <w:p w14:paraId="5A6A45F3" w14:textId="77777777" w:rsidR="00EE7443" w:rsidRPr="0072325E" w:rsidRDefault="00711417">
      <w:pPr>
        <w:spacing w:before="240" w:after="240" w:line="300" w:lineRule="auto"/>
        <w:rPr>
          <w:rFonts w:ascii="Arial" w:eastAsia="Arial" w:hAnsi="Arial" w:cs="Arial"/>
          <w:lang w:val="pl-PL"/>
        </w:rPr>
      </w:pPr>
      <w:hyperlink r:id="rId10">
        <w:r w:rsidRPr="0072325E">
          <w:rPr>
            <w:color w:val="1155CC"/>
            <w:sz w:val="20"/>
            <w:szCs w:val="20"/>
            <w:u w:val="single"/>
            <w:lang w:val="pl-PL"/>
          </w:rPr>
          <w:t>media@re-mind.pl</w:t>
        </w:r>
      </w:hyperlink>
    </w:p>
    <w:p w14:paraId="3A0A7017" w14:textId="77777777" w:rsidR="00EE7443" w:rsidRPr="0072325E" w:rsidRDefault="00EE7443">
      <w:pPr>
        <w:spacing w:before="240" w:after="240" w:line="300" w:lineRule="auto"/>
        <w:rPr>
          <w:sz w:val="20"/>
          <w:szCs w:val="20"/>
          <w:lang w:val="pl-PL"/>
        </w:rPr>
      </w:pPr>
    </w:p>
    <w:p w14:paraId="3D7B0303" w14:textId="77777777" w:rsidR="00EE7443" w:rsidRPr="0072325E" w:rsidRDefault="00711417">
      <w:pPr>
        <w:widowControl/>
        <w:spacing w:line="276" w:lineRule="auto"/>
        <w:rPr>
          <w:rFonts w:ascii="Arial" w:eastAsia="Arial" w:hAnsi="Arial" w:cs="Arial"/>
          <w:b/>
          <w:bCs/>
          <w:lang w:val="pl-PL"/>
        </w:rPr>
      </w:pPr>
      <w:r w:rsidRPr="0072325E">
        <w:rPr>
          <w:rFonts w:ascii="Arial" w:eastAsia="Arial" w:hAnsi="Arial" w:cs="Arial"/>
          <w:b/>
          <w:bCs/>
          <w:lang w:val="pl-PL"/>
        </w:rPr>
        <w:t>****</w:t>
      </w:r>
    </w:p>
    <w:p w14:paraId="332F7011" w14:textId="77777777" w:rsidR="00EE7443" w:rsidRPr="0072325E" w:rsidRDefault="00EE7443">
      <w:pPr>
        <w:widowControl/>
        <w:spacing w:line="276" w:lineRule="auto"/>
        <w:rPr>
          <w:b/>
          <w:bCs/>
          <w:sz w:val="20"/>
          <w:szCs w:val="20"/>
          <w:lang w:val="pl-PL"/>
        </w:rPr>
      </w:pPr>
    </w:p>
    <w:p w14:paraId="3DEB1E2F" w14:textId="77777777" w:rsidR="00EE7443" w:rsidRPr="0072325E" w:rsidRDefault="00711417">
      <w:pPr>
        <w:widowControl/>
        <w:spacing w:line="276" w:lineRule="auto"/>
        <w:rPr>
          <w:sz w:val="20"/>
          <w:szCs w:val="20"/>
          <w:lang w:val="pl-PL"/>
        </w:rPr>
      </w:pPr>
      <w:r w:rsidRPr="0072325E">
        <w:rPr>
          <w:b/>
          <w:bCs/>
          <w:sz w:val="20"/>
          <w:szCs w:val="20"/>
          <w:lang w:val="pl-PL"/>
        </w:rPr>
        <w:lastRenderedPageBreak/>
        <w:t>Uniwersytet SWPS</w:t>
      </w:r>
      <w:r w:rsidRPr="0072325E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</w:t>
      </w:r>
      <w:r w:rsidRPr="0072325E">
        <w:rPr>
          <w:sz w:val="20"/>
          <w:szCs w:val="20"/>
          <w:lang w:val="pl-PL"/>
        </w:rPr>
        <w:t>i z badaniami naukowymi prowadzonymi na najwyższym poziomie. Uczelnia kształci blisko 18 tys. studentek i studentów – w tym ponad tysiąc z zagranicy oraz ponad 4,5 tys. słuchaczek i słuchaczy studiów podyplomowych na ponad 50 kierunkach studiów stacjonarny</w:t>
      </w:r>
      <w:r w:rsidRPr="0072325E">
        <w:rPr>
          <w:sz w:val="20"/>
          <w:szCs w:val="20"/>
          <w:lang w:val="pl-PL"/>
        </w:rPr>
        <w:t xml:space="preserve">ch i ponad 40 niestacjonarnych i ok. 240 kierunkach studiów podyplomowych. Uniwersytet oferuje programy studiów z psychologii, prawa, zarządzania, dziennikarstwa, filologii, kulturoznawstwa, nowych technologii oraz grafiki i wzornictwa, a także edukację w </w:t>
      </w:r>
      <w:r w:rsidRPr="0072325E">
        <w:rPr>
          <w:sz w:val="20"/>
          <w:szCs w:val="20"/>
          <w:lang w:val="pl-PL"/>
        </w:rPr>
        <w:t>postaci szkoleń i krótkich kursów akademickich. Uczelnia dba o wysoką wartość akademicką naszych programów oraz ich dostosowanie do wymagań zmieniającego się rynku pracy. Kampusy Uniwersytetu SWPS znajdują się w sześciu miastach: Warszawie (siedziba), Wroc</w:t>
      </w:r>
      <w:r w:rsidRPr="0072325E">
        <w:rPr>
          <w:sz w:val="20"/>
          <w:szCs w:val="20"/>
          <w:lang w:val="pl-PL"/>
        </w:rPr>
        <w:t>ławiu, Sopocie, Poznaniu, Katowicach i w Krakowie.</w:t>
      </w:r>
    </w:p>
    <w:p w14:paraId="7FF1BB06" w14:textId="77777777" w:rsidR="00EE7443" w:rsidRPr="0072325E" w:rsidRDefault="00EE7443">
      <w:pPr>
        <w:widowControl/>
        <w:spacing w:line="276" w:lineRule="auto"/>
        <w:rPr>
          <w:sz w:val="20"/>
          <w:szCs w:val="20"/>
          <w:lang w:val="pl-PL"/>
        </w:rPr>
      </w:pPr>
    </w:p>
    <w:p w14:paraId="77A0E018" w14:textId="77777777" w:rsidR="00EE7443" w:rsidRPr="0072325E" w:rsidRDefault="00711417">
      <w:pPr>
        <w:widowControl/>
        <w:spacing w:line="276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administracji, sztuki plastyczn</w:t>
      </w:r>
      <w:r w:rsidRPr="0072325E">
        <w:rPr>
          <w:sz w:val="20"/>
          <w:szCs w:val="20"/>
          <w:lang w:val="pl-PL"/>
        </w:rPr>
        <w:t>e i konserwacja dzieł sztuki. Na Uniwersytecie SWPS funkcjonuje pięć instytutów naukowych, które zajmują się organizacją i koordynacją działalności naukowej pracowników badawczych i badawczo-dydaktycznych uczelni w poszczególnych dyscyplinach: Instytut Psy</w:t>
      </w:r>
      <w:r w:rsidRPr="0072325E">
        <w:rPr>
          <w:sz w:val="20"/>
          <w:szCs w:val="20"/>
          <w:lang w:val="pl-PL"/>
        </w:rPr>
        <w:t>chologii, Instytut Nauk Humanistycznych, Instytut Nauk Społecznych, Instytut Prawa oraz Instytut Projektowania. W uczelni działa blisko 30 centrów badawczych oraz ponad 175 kół naukowych.</w:t>
      </w:r>
    </w:p>
    <w:p w14:paraId="71C1EFED" w14:textId="77777777" w:rsidR="00EE7443" w:rsidRPr="0072325E" w:rsidRDefault="00EE7443">
      <w:pPr>
        <w:widowControl/>
        <w:spacing w:line="276" w:lineRule="auto"/>
        <w:rPr>
          <w:sz w:val="20"/>
          <w:szCs w:val="20"/>
          <w:lang w:val="pl-PL"/>
        </w:rPr>
      </w:pPr>
    </w:p>
    <w:p w14:paraId="381E5700" w14:textId="77777777" w:rsidR="00EE7443" w:rsidRPr="0072325E" w:rsidRDefault="00711417">
      <w:pPr>
        <w:widowControl/>
        <w:spacing w:line="276" w:lineRule="auto"/>
        <w:rPr>
          <w:sz w:val="20"/>
          <w:szCs w:val="20"/>
          <w:lang w:val="pl-PL"/>
        </w:rPr>
      </w:pPr>
      <w:r w:rsidRPr="0072325E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72325E">
        <w:rPr>
          <w:sz w:val="20"/>
          <w:szCs w:val="20"/>
          <w:lang w:val="pl-PL"/>
        </w:rPr>
        <w:t>European</w:t>
      </w:r>
      <w:proofErr w:type="spellEnd"/>
      <w:r w:rsidRPr="0072325E">
        <w:rPr>
          <w:sz w:val="20"/>
          <w:szCs w:val="20"/>
          <w:lang w:val="pl-PL"/>
        </w:rPr>
        <w:t xml:space="preserve"> Reform University Allia</w:t>
      </w:r>
      <w:r w:rsidRPr="0072325E">
        <w:rPr>
          <w:sz w:val="20"/>
          <w:szCs w:val="20"/>
          <w:lang w:val="pl-PL"/>
        </w:rPr>
        <w:t>nce (ERUA). Jest to sojusz uczelni zawarty w ramach Inicjatywy Uniwersytetów Europejskich, powołanej i finansowanej przez Komisję Europejską.</w:t>
      </w:r>
    </w:p>
    <w:p w14:paraId="7EFC773C" w14:textId="77777777" w:rsidR="00EE7443" w:rsidRPr="0072325E" w:rsidRDefault="00EE7443">
      <w:pPr>
        <w:widowControl/>
        <w:spacing w:line="276" w:lineRule="auto"/>
        <w:rPr>
          <w:sz w:val="20"/>
          <w:szCs w:val="20"/>
          <w:lang w:val="pl-PL"/>
        </w:rPr>
      </w:pPr>
    </w:p>
    <w:sectPr w:rsidR="00EE7443" w:rsidRPr="0072325E">
      <w:headerReference w:type="even" r:id="rId11"/>
      <w:headerReference w:type="default" r:id="rId12"/>
      <w:footerReference w:type="default" r:id="rId13"/>
      <w:headerReference w:type="first" r:id="rId14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C956DC" w14:textId="77777777" w:rsidR="00711417" w:rsidRDefault="00711417">
      <w:r>
        <w:separator/>
      </w:r>
    </w:p>
  </w:endnote>
  <w:endnote w:type="continuationSeparator" w:id="0">
    <w:p w14:paraId="73250977" w14:textId="77777777" w:rsidR="00711417" w:rsidRDefault="007114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7D18367A-C452-4EB0-9A9E-9537F10443B7}"/>
    <w:embedBold r:id="rId2" w:fontKey="{5A1F0729-3716-4DDF-B868-1E1D5C75FC68}"/>
    <w:embedItalic r:id="rId3" w:fontKey="{6A2A9CC6-75C5-426C-B1BA-29274176CC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E0141EEC-3E6C-43A5-BF71-CFE19B1FE2F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B633D49C-8A6A-4CF3-B7DE-7EF8493016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5B4EC7BD-45A9-4815-B7D0-6050A87B9CA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DF40AC19-605C-4400-93F0-80FBF3E205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4B90D" w14:textId="77777777" w:rsidR="00EE7443" w:rsidRDefault="0071141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0184F325" wp14:editId="6470762E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917CE57" w14:textId="77777777" w:rsidR="00EE7443" w:rsidRDefault="00711417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4153903C" w14:textId="77777777" w:rsidR="00EE7443" w:rsidRDefault="0071141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4972B534" wp14:editId="509E5FCF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40D185" w14:textId="77777777" w:rsidR="00EE7443" w:rsidRDefault="00711417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F8CBD3" w14:textId="77777777" w:rsidR="00711417" w:rsidRDefault="00711417">
      <w:r>
        <w:separator/>
      </w:r>
    </w:p>
  </w:footnote>
  <w:footnote w:type="continuationSeparator" w:id="0">
    <w:p w14:paraId="150D154A" w14:textId="77777777" w:rsidR="00711417" w:rsidRDefault="007114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F2CB" w14:textId="77777777" w:rsidR="00EE7443" w:rsidRDefault="0071141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D56CE0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87484B" w14:textId="77777777" w:rsidR="00EE7443" w:rsidRDefault="0071141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462BA1BD" wp14:editId="12E8A16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420EA1" w14:textId="77777777" w:rsidR="00EE7443" w:rsidRDefault="0071141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6CE72D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7443"/>
    <w:rsid w:val="00711417"/>
    <w:rsid w:val="0072325E"/>
    <w:rsid w:val="00EE7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551EF6D"/>
  <w15:docId w15:val="{7E128BCD-BEAE-40E4-BB79-E28B5CE78D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e-mind.pl/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swps.pl/images/DOKUMENTY/Raporty/Studia-Psychologiczne-w-Polsce-raport-2026.pdf" TargetMode="Externa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mailto:media@re-mind.p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re-mind.pl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Fv9Nzpg+rXkZKcjDjNrsUpt5MQ==">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2513</Words>
  <Characters>15079</Characters>
  <Application>Microsoft Office Word</Application>
  <DocSecurity>0</DocSecurity>
  <Lines>125</Lines>
  <Paragraphs>35</Paragraphs>
  <ScaleCrop>false</ScaleCrop>
  <Company>Uniwersytet SWPS</Company>
  <LinksUpToDate>false</LinksUpToDate>
  <CharactersWithSpaces>17557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2026-06-23T06:51:00Z</dcterms:created>
  <dcterms:modified xsi:type="dcterms:W3CDTF">2026-06-23T06:51:00Z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